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A5EA27" w14:textId="23BC1F93"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173C17">
        <w:rPr>
          <w:szCs w:val="22"/>
        </w:rPr>
        <w:t>12</w:t>
      </w:r>
      <w:r w:rsidR="005E445A">
        <w:rPr>
          <w:szCs w:val="22"/>
        </w:rPr>
        <w:t xml:space="preserve"> z</w:t>
      </w:r>
      <w:r w:rsidR="00910A74">
        <w:rPr>
          <w:lang w:eastAsia="cs-CZ"/>
        </w:rPr>
        <w:t>adávací dokumentace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910A74">
        <w:rPr>
          <w:b/>
          <w:color w:val="FF0000"/>
          <w:szCs w:val="22"/>
        </w:rPr>
        <w:t>ouze v případě postupu dle</w:t>
      </w:r>
      <w:r w:rsidR="00AB7E72">
        <w:rPr>
          <w:b/>
          <w:color w:val="FF0000"/>
          <w:szCs w:val="22"/>
        </w:rPr>
        <w:t> </w:t>
      </w:r>
      <w:r w:rsidR="005E445A">
        <w:rPr>
          <w:b/>
          <w:color w:val="FF0000"/>
          <w:szCs w:val="22"/>
        </w:rPr>
        <w:br/>
      </w:r>
      <w:r w:rsidR="00910A74">
        <w:rPr>
          <w:b/>
          <w:color w:val="FF0000"/>
          <w:szCs w:val="22"/>
        </w:rPr>
        <w:t xml:space="preserve">čl. </w:t>
      </w:r>
      <w:r w:rsidR="00C701C2">
        <w:rPr>
          <w:b/>
          <w:color w:val="FF0000"/>
          <w:szCs w:val="22"/>
        </w:rPr>
        <w:t>2</w:t>
      </w:r>
      <w:r w:rsidR="00B13885">
        <w:rPr>
          <w:b/>
          <w:color w:val="FF0000"/>
          <w:szCs w:val="22"/>
        </w:rPr>
        <w:t>5</w:t>
      </w:r>
      <w:r w:rsidRPr="00766A3C">
        <w:rPr>
          <w:b/>
          <w:color w:val="FF0000"/>
          <w:szCs w:val="22"/>
        </w:rPr>
        <w:t xml:space="preserve"> </w:t>
      </w:r>
      <w:r w:rsidR="005E445A">
        <w:rPr>
          <w:b/>
          <w:color w:val="FF0000"/>
          <w:szCs w:val="22"/>
        </w:rPr>
        <w:t>z</w:t>
      </w:r>
      <w:r w:rsidR="00910A74" w:rsidRPr="00766A3C">
        <w:rPr>
          <w:b/>
          <w:color w:val="FF0000"/>
          <w:szCs w:val="22"/>
        </w:rPr>
        <w:t>adávací dokumentace</w:t>
      </w:r>
      <w:r>
        <w:rPr>
          <w:color w:val="FF0000"/>
          <w:szCs w:val="22"/>
        </w:rPr>
        <w:t xml:space="preserve">   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7221362F" w:rsidR="008145D7" w:rsidRDefault="008145D7" w:rsidP="003D6F3E">
      <w:pPr>
        <w:spacing w:after="120" w:line="276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</w:t>
      </w:r>
      <w:r w:rsidR="005E445A">
        <w:rPr>
          <w:rFonts w:eastAsia="Times New Roman" w:cs="Times New Roman"/>
          <w:b/>
          <w:bCs/>
          <w:kern w:val="28"/>
          <w:lang w:eastAsia="x-none"/>
        </w:rPr>
        <w:t> </w:t>
      </w:r>
      <w:r>
        <w:rPr>
          <w:rFonts w:eastAsia="Times New Roman" w:cs="Times New Roman"/>
          <w:b/>
          <w:bCs/>
          <w:kern w:val="28"/>
          <w:lang w:eastAsia="x-none"/>
        </w:rPr>
        <w:t>ustanovením</w:t>
      </w:r>
      <w:r w:rsidR="005E445A">
        <w:rPr>
          <w:rFonts w:eastAsia="Times New Roman" w:cs="Times New Roman"/>
          <w:b/>
          <w:bCs/>
          <w:kern w:val="28"/>
          <w:lang w:eastAsia="x-none"/>
        </w:rPr>
        <w:t xml:space="preserve"> §</w:t>
      </w:r>
      <w:r>
        <w:rPr>
          <w:rFonts w:eastAsia="Times New Roman" w:cs="Times New Roman"/>
          <w:b/>
          <w:bCs/>
          <w:kern w:val="28"/>
          <w:lang w:eastAsia="x-none"/>
        </w:rPr>
        <w:t xml:space="preserve"> 3 odst</w:t>
      </w:r>
      <w:r w:rsidR="005E445A">
        <w:rPr>
          <w:rFonts w:eastAsia="Times New Roman" w:cs="Times New Roman"/>
          <w:b/>
          <w:bCs/>
          <w:kern w:val="28"/>
          <w:lang w:eastAsia="x-none"/>
        </w:rPr>
        <w:t>.</w:t>
      </w:r>
      <w:r>
        <w:rPr>
          <w:rFonts w:eastAsia="Times New Roman" w:cs="Times New Roman"/>
          <w:b/>
          <w:bCs/>
          <w:kern w:val="28"/>
          <w:lang w:eastAsia="x-none"/>
        </w:rPr>
        <w:t xml:space="preserve"> 1 zákona č. 340/2015 Sb., o zvláštních podmínkách účinnosti některých smluv, uveřejňování těchto smluv a o registru smluv (zákon o registru smluv), ve znění pozdějších předpisů (dále jen „</w:t>
      </w:r>
      <w:r w:rsidRPr="003D6F3E">
        <w:rPr>
          <w:rFonts w:eastAsia="Times New Roman" w:cs="Times New Roman"/>
          <w:b/>
          <w:bCs/>
          <w:i/>
          <w:iCs/>
          <w:kern w:val="28"/>
          <w:lang w:eastAsia="x-none"/>
        </w:rPr>
        <w:t>ZRS</w:t>
      </w:r>
      <w:r>
        <w:rPr>
          <w:rFonts w:eastAsia="Times New Roman" w:cs="Times New Roman"/>
          <w:b/>
          <w:bCs/>
          <w:kern w:val="28"/>
          <w:lang w:eastAsia="x-none"/>
        </w:rPr>
        <w:t>“)</w:t>
      </w:r>
    </w:p>
    <w:p w14:paraId="10A5EA2A" w14:textId="77777777" w:rsidR="008145D7" w:rsidRDefault="008145D7" w:rsidP="003D6F3E">
      <w:pPr>
        <w:spacing w:after="120" w:line="276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3D6F3E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Default="008145D7" w:rsidP="003D6F3E">
      <w:pPr>
        <w:widowControl w:val="0"/>
        <w:autoSpaceDE w:val="0"/>
        <w:spacing w:after="120" w:line="276" w:lineRule="auto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3D6F3E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3D6F3E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3D6F3E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3D6F3E">
      <w:pPr>
        <w:spacing w:after="120" w:line="276" w:lineRule="auto"/>
        <w:jc w:val="both"/>
        <w:rPr>
          <w:rFonts w:eastAsia="Times New Roman" w:cs="Times New Roman"/>
          <w:lang w:eastAsia="cs-CZ"/>
        </w:rPr>
      </w:pPr>
    </w:p>
    <w:p w14:paraId="248E0463" w14:textId="6E611EEF" w:rsidR="002D21D5" w:rsidRDefault="008145D7" w:rsidP="003D6F3E">
      <w:pPr>
        <w:spacing w:after="120" w:line="276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910A74">
        <w:rPr>
          <w:rFonts w:eastAsia="Times New Roman" w:cs="Times New Roman"/>
          <w:lang w:eastAsia="cs-CZ"/>
        </w:rPr>
        <w:t xml:space="preserve">na </w:t>
      </w:r>
      <w:r w:rsidR="00910A74" w:rsidRPr="00910A74">
        <w:rPr>
          <w:rFonts w:eastAsia="Times New Roman" w:cs="Times New Roman"/>
          <w:lang w:eastAsia="cs-CZ"/>
        </w:rPr>
        <w:t>na</w:t>
      </w:r>
      <w:r w:rsidRPr="00910A74">
        <w:rPr>
          <w:rFonts w:eastAsia="Times New Roman" w:cs="Times New Roman"/>
          <w:lang w:eastAsia="cs-CZ"/>
        </w:rPr>
        <w:t xml:space="preserve">dlimitní </w:t>
      </w:r>
      <w:r w:rsidRPr="00766A3C">
        <w:rPr>
          <w:rFonts w:eastAsia="Times New Roman" w:cs="Times New Roman"/>
          <w:lang w:eastAsia="cs-CZ"/>
        </w:rPr>
        <w:t>sektorovou veřejnou</w:t>
      </w:r>
      <w:r w:rsidRPr="00910A74">
        <w:rPr>
          <w:rFonts w:eastAsia="Times New Roman" w:cs="Times New Roman"/>
          <w:lang w:eastAsia="cs-CZ"/>
        </w:rPr>
        <w:t xml:space="preserve"> zakázku s</w:t>
      </w:r>
      <w:r w:rsidR="00BB7842">
        <w:rPr>
          <w:rFonts w:eastAsia="Times New Roman" w:cs="Times New Roman"/>
          <w:lang w:eastAsia="cs-CZ"/>
        </w:rPr>
        <w:t> </w:t>
      </w:r>
      <w:r w:rsidRPr="00910A74">
        <w:rPr>
          <w:rFonts w:eastAsia="Times New Roman" w:cs="Times New Roman"/>
          <w:lang w:eastAsia="cs-CZ"/>
        </w:rPr>
        <w:t>názvem</w:t>
      </w:r>
      <w:r w:rsidR="00BB7842">
        <w:rPr>
          <w:rFonts w:eastAsia="Times New Roman" w:cs="Times New Roman"/>
          <w:lang w:eastAsia="cs-CZ"/>
        </w:rPr>
        <w:t xml:space="preserve"> </w:t>
      </w:r>
      <w:bookmarkStart w:id="0" w:name="_Toc403053768"/>
      <w:r w:rsidR="00C701C2" w:rsidRPr="006B1150">
        <w:rPr>
          <w:rFonts w:eastAsia="Times New Roman" w:cs="Times New Roman"/>
          <w:b/>
          <w:lang w:eastAsia="cs-CZ"/>
        </w:rPr>
        <w:t>„</w:t>
      </w:r>
      <w:bookmarkEnd w:id="0"/>
      <w:r w:rsidR="00BB7842">
        <w:rPr>
          <w:rFonts w:eastAsia="Times New Roman" w:cs="Times New Roman"/>
          <w:b/>
          <w:lang w:eastAsia="cs-CZ"/>
        </w:rPr>
        <w:t>L</w:t>
      </w:r>
      <w:r w:rsidR="00B13885">
        <w:rPr>
          <w:rFonts w:eastAsia="Times New Roman" w:cs="Times New Roman"/>
          <w:b/>
          <w:lang w:eastAsia="cs-CZ"/>
        </w:rPr>
        <w:t>og</w:t>
      </w:r>
      <w:r w:rsidR="00BB7842">
        <w:rPr>
          <w:rFonts w:eastAsia="Times New Roman" w:cs="Times New Roman"/>
          <w:b/>
          <w:lang w:eastAsia="cs-CZ"/>
        </w:rPr>
        <w:t xml:space="preserve"> management a SIEM</w:t>
      </w:r>
      <w:r w:rsidR="00C701C2" w:rsidRPr="006B1150">
        <w:rPr>
          <w:rFonts w:eastAsia="Times New Roman" w:cs="Times New Roman"/>
          <w:b/>
          <w:lang w:eastAsia="cs-CZ"/>
        </w:rPr>
        <w:t xml:space="preserve">“, č.j. </w:t>
      </w:r>
      <w:r w:rsidR="00A77ABB">
        <w:rPr>
          <w:rFonts w:eastAsia="Times New Roman" w:cs="Times New Roman"/>
          <w:b/>
          <w:lang w:eastAsia="cs-CZ"/>
        </w:rPr>
        <w:t>61441/2023-SŽ-GŘ-O8</w:t>
      </w:r>
      <w:r>
        <w:rPr>
          <w:rFonts w:eastAsia="Times New Roman" w:cs="Times New Roman"/>
          <w:lang w:eastAsia="cs-CZ"/>
        </w:rPr>
        <w:t>, tímto čestně prohlašuje, že</w:t>
      </w:r>
      <w:r w:rsidR="00766A3C">
        <w:rPr>
          <w:rFonts w:eastAsia="Times New Roman" w:cs="Times New Roman"/>
          <w:lang w:eastAsia="cs-CZ"/>
        </w:rPr>
        <w:t xml:space="preserve"> </w:t>
      </w:r>
      <w:r w:rsidR="002D21D5">
        <w:rPr>
          <w:rFonts w:eastAsia="Calibri" w:cs="Times New Roman"/>
        </w:rPr>
        <w:t>dále uvedené údaje a další skutečnosti uvedené či jinak řádn</w:t>
      </w:r>
      <w:r w:rsidR="00AB7E72">
        <w:rPr>
          <w:rFonts w:eastAsia="Calibri" w:cs="Times New Roman"/>
        </w:rPr>
        <w:t>ě</w:t>
      </w:r>
      <w:r w:rsidR="002D21D5">
        <w:rPr>
          <w:rFonts w:eastAsia="Calibri" w:cs="Times New Roman"/>
        </w:rPr>
        <w:t xml:space="preserve"> označené ve smlouvě na plnění předmětu veřejné zakázky, jež je součástí jeho nabídky (dále jen </w:t>
      </w:r>
      <w:r w:rsidR="002D21D5" w:rsidRPr="00BC22C4">
        <w:rPr>
          <w:rFonts w:eastAsia="Calibri" w:cs="Times New Roman"/>
          <w:b/>
          <w:i/>
        </w:rPr>
        <w:t>„smlouva“</w:t>
      </w:r>
      <w:r w:rsidR="002D21D5">
        <w:rPr>
          <w:rFonts w:eastAsia="Calibri" w:cs="Times New Roman"/>
        </w:rPr>
        <w:t>), považuje účastník za obchodní tajemství ve</w:t>
      </w:r>
      <w:r w:rsidR="003D6F3E">
        <w:rPr>
          <w:rFonts w:eastAsia="Calibri" w:cs="Times New Roman"/>
        </w:rPr>
        <w:t> </w:t>
      </w:r>
      <w:r w:rsidR="002D21D5">
        <w:rPr>
          <w:rFonts w:eastAsia="Calibri" w:cs="Times New Roman"/>
        </w:rPr>
        <w:t>smyslu ustanovení § 504 zákona č.</w:t>
      </w:r>
      <w:r w:rsidR="00AB7E72">
        <w:rPr>
          <w:rFonts w:eastAsia="Calibri" w:cs="Times New Roman"/>
        </w:rPr>
        <w:t> </w:t>
      </w:r>
      <w:r w:rsidR="002D21D5">
        <w:rPr>
          <w:rFonts w:eastAsia="Calibri" w:cs="Times New Roman"/>
        </w:rPr>
        <w:t xml:space="preserve">89/2012 Sb., občanský zákoník, ve znění pozdějších předpisů (dále jen </w:t>
      </w:r>
      <w:r w:rsidR="002D21D5" w:rsidRPr="00BC22C4">
        <w:rPr>
          <w:rFonts w:eastAsia="Calibri" w:cs="Times New Roman"/>
          <w:b/>
          <w:i/>
        </w:rPr>
        <w:t>„obchodní tajemství“</w:t>
      </w:r>
      <w:r w:rsidR="002D21D5">
        <w:rPr>
          <w:rFonts w:eastAsia="Calibri" w:cs="Times New Roman"/>
        </w:rPr>
        <w:t xml:space="preserve"> a </w:t>
      </w:r>
      <w:r w:rsidR="002D21D5" w:rsidRPr="00BC22C4">
        <w:rPr>
          <w:rFonts w:eastAsia="Calibri" w:cs="Times New Roman"/>
          <w:b/>
          <w:i/>
        </w:rPr>
        <w:t>„občanský zákoník“</w:t>
      </w:r>
      <w:r w:rsidR="002D21D5">
        <w:rPr>
          <w:rFonts w:eastAsia="Calibri" w:cs="Times New Roman"/>
        </w:rPr>
        <w:t xml:space="preserve">), nebo se jedná o jiné </w:t>
      </w:r>
      <w:r w:rsidR="002D21D5" w:rsidRPr="00D45C59">
        <w:rPr>
          <w:rFonts w:eastAsia="Calibri" w:cs="Times New Roman"/>
        </w:rPr>
        <w:t>informace, které nemohou být v</w:t>
      </w:r>
      <w:r w:rsidR="00AB7E72">
        <w:rPr>
          <w:rFonts w:eastAsia="Calibri" w:cs="Times New Roman"/>
        </w:rPr>
        <w:t> </w:t>
      </w:r>
      <w:r w:rsidR="002D21D5" w:rsidRPr="00D45C59">
        <w:rPr>
          <w:rFonts w:eastAsia="Calibri" w:cs="Times New Roman"/>
        </w:rPr>
        <w:t>registru smluv uveřejněny na</w:t>
      </w:r>
      <w:r w:rsidR="00766A3C">
        <w:rPr>
          <w:rFonts w:eastAsia="Calibri" w:cs="Times New Roman"/>
        </w:rPr>
        <w:t> </w:t>
      </w:r>
      <w:r w:rsidR="002D21D5" w:rsidRPr="00D45C59">
        <w:rPr>
          <w:rFonts w:eastAsia="Calibri" w:cs="Times New Roman"/>
        </w:rPr>
        <w:t>základě ustanovení § 3 odst. 1 ZRS</w:t>
      </w:r>
      <w:r w:rsidR="002D21D5">
        <w:rPr>
          <w:rFonts w:eastAsia="Calibri" w:cs="Times New Roman"/>
        </w:rPr>
        <w:t xml:space="preserve">: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54"/>
        <w:gridCol w:w="6064"/>
      </w:tblGrid>
      <w:tr w:rsidR="002D21D5" w:rsidRPr="005F0577" w14:paraId="79A8E188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4B05C1" w14:textId="5A81BEAE" w:rsidR="002D21D5" w:rsidRPr="005F0577" w:rsidRDefault="002D21D5" w:rsidP="003D6F3E">
            <w:pPr>
              <w:pStyle w:val="tabulka"/>
              <w:spacing w:before="0" w:after="120" w:line="276" w:lineRule="auto"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Obchodní tajemství či jiné informace dle § 3 odst</w:t>
            </w:r>
            <w:r w:rsidR="00766A3C">
              <w:rPr>
                <w:rFonts w:ascii="Verdana" w:hAnsi="Verdana" w:cs="Calibri"/>
                <w:b/>
                <w:bCs/>
                <w:sz w:val="18"/>
                <w:szCs w:val="18"/>
              </w:rPr>
              <w:t>.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28BB5F" w14:textId="77777777" w:rsidR="002D21D5" w:rsidRPr="005F0577" w:rsidRDefault="002D21D5" w:rsidP="003D6F3E">
            <w:pPr>
              <w:pStyle w:val="tabulka"/>
              <w:spacing w:before="0" w:after="120" w:line="276" w:lineRule="auto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 či jejích přílohách</w:t>
            </w:r>
          </w:p>
        </w:tc>
      </w:tr>
      <w:tr w:rsidR="002D21D5" w:rsidRPr="005F0577" w14:paraId="3B58E570" w14:textId="77777777" w:rsidTr="00BC22C4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1D2F" w14:textId="77777777" w:rsidR="002D21D5" w:rsidRPr="007308BA" w:rsidRDefault="002D21D5" w:rsidP="003D6F3E">
            <w:pPr>
              <w:spacing w:after="120" w:line="276" w:lineRule="auto"/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4A63623E087D4B7AAC6E72850D8F065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233C19AB5E614365A5D0F0FFC1F4A658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D297ACC" w14:textId="77777777" w:rsidR="002D21D5" w:rsidRPr="005F0577" w:rsidRDefault="002D21D5" w:rsidP="003D6F3E">
                <w:pPr>
                  <w:spacing w:after="120" w:line="276" w:lineRule="auto"/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2D21D5" w:rsidRPr="005F0577" w14:paraId="6D3DB7FC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C0F1" w14:textId="77777777" w:rsidR="002D21D5" w:rsidRPr="007308BA" w:rsidRDefault="002D21D5" w:rsidP="003D6F3E">
            <w:pPr>
              <w:spacing w:after="120" w:line="276" w:lineRule="auto"/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E223140D526C4294A9881EFBE1FC92D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04D3C9" w14:textId="77777777" w:rsidR="002D21D5" w:rsidRPr="005F0577" w:rsidRDefault="002D21D5" w:rsidP="003D6F3E">
                <w:pPr>
                  <w:spacing w:after="120" w:line="276" w:lineRule="auto"/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2D21D5" w:rsidRPr="005F0577" w14:paraId="43DF6606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2306" w14:textId="77777777" w:rsidR="002D21D5" w:rsidRPr="007308BA" w:rsidRDefault="002D21D5" w:rsidP="003D6F3E">
            <w:pPr>
              <w:spacing w:after="120" w:line="276" w:lineRule="auto"/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6202103A43004E0A85ECC84D6227CAB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F48D59" w14:textId="77777777" w:rsidR="002D21D5" w:rsidRPr="005F0577" w:rsidRDefault="002D21D5" w:rsidP="003D6F3E">
                <w:pPr>
                  <w:spacing w:after="120" w:line="276" w:lineRule="auto"/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0A5EA31" w14:textId="7806AEB6" w:rsidR="008145D7" w:rsidRDefault="008145D7" w:rsidP="003D6F3E">
      <w:pPr>
        <w:spacing w:after="120" w:line="276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 </w:t>
      </w:r>
    </w:p>
    <w:p w14:paraId="10A5EA32" w14:textId="6CB473F1" w:rsidR="008145D7" w:rsidRDefault="008145D7" w:rsidP="003D6F3E">
      <w:pPr>
        <w:spacing w:after="120" w:line="276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</w:t>
      </w:r>
      <w:r w:rsidR="00766A3C">
        <w:rPr>
          <w:rFonts w:eastAsia="Calibri" w:cs="Times New Roman"/>
        </w:rPr>
        <w:t> </w:t>
      </w:r>
      <w:r>
        <w:rPr>
          <w:rFonts w:eastAsia="Calibri" w:cs="Times New Roman"/>
        </w:rPr>
        <w:t>v</w:t>
      </w:r>
      <w:r w:rsidR="00766A3C">
        <w:rPr>
          <w:rFonts w:eastAsia="Calibri" w:cs="Times New Roman"/>
        </w:rPr>
        <w:t> </w:t>
      </w:r>
      <w:r>
        <w:rPr>
          <w:rFonts w:eastAsia="Calibri" w:cs="Times New Roman"/>
        </w:rPr>
        <w:t>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</w:t>
      </w:r>
      <w:r w:rsidR="00766A3C">
        <w:rPr>
          <w:rFonts w:eastAsia="Calibri" w:cs="Times New Roman"/>
        </w:rPr>
        <w:t> </w:t>
      </w:r>
      <w:r>
        <w:rPr>
          <w:rFonts w:eastAsia="Calibri" w:cs="Times New Roman"/>
        </w:rPr>
        <w:t>se</w:t>
      </w:r>
      <w:r w:rsidR="00766A3C">
        <w:rPr>
          <w:rFonts w:eastAsia="Calibri" w:cs="Times New Roman"/>
        </w:rPr>
        <w:t> </w:t>
      </w:r>
      <w:r>
        <w:rPr>
          <w:rFonts w:eastAsia="Calibri" w:cs="Times New Roman"/>
        </w:rPr>
        <w:t xml:space="preserve">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3D6F3E">
      <w:pPr>
        <w:spacing w:after="120" w:line="276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lastRenderedPageBreak/>
        <w:t>Účastník tímto čestně prohlašuje, že neprodleně písemně sdělí zadavateli skutečnost, že takto označené informace přestaly naplňovat znaky obchodního tajemství.</w:t>
      </w:r>
    </w:p>
    <w:p w14:paraId="10A5EA34" w14:textId="7224ED55" w:rsidR="008145D7" w:rsidRDefault="008145D7" w:rsidP="003D6F3E">
      <w:pPr>
        <w:spacing w:after="120" w:line="276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2D21D5">
        <w:rPr>
          <w:rFonts w:eastAsia="Calibri" w:cs="Times New Roman"/>
        </w:rPr>
        <w:t xml:space="preserve"> Účastník dále čestně prohlašuje, že nese veškerou odpovědnost v případě, že</w:t>
      </w:r>
      <w:r w:rsidR="00766A3C">
        <w:rPr>
          <w:rFonts w:eastAsia="Calibri" w:cs="Times New Roman"/>
        </w:rPr>
        <w:t> </w:t>
      </w:r>
      <w:r w:rsidR="002D21D5">
        <w:rPr>
          <w:rFonts w:eastAsia="Calibri" w:cs="Times New Roman"/>
        </w:rPr>
        <w:t>část obsahu smlouvy, která obsahuje informace označené účastníkem jako informace ve</w:t>
      </w:r>
      <w:r w:rsidR="00766A3C">
        <w:rPr>
          <w:rFonts w:eastAsia="Calibri" w:cs="Times New Roman"/>
        </w:rPr>
        <w:t> </w:t>
      </w:r>
      <w:r w:rsidR="002D21D5">
        <w:rPr>
          <w:rFonts w:eastAsia="Calibri" w:cs="Times New Roman"/>
        </w:rPr>
        <w:t>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0A5EA35" w14:textId="77777777" w:rsidR="008145D7" w:rsidRDefault="008145D7" w:rsidP="003D6F3E">
      <w:pPr>
        <w:tabs>
          <w:tab w:val="num" w:pos="360"/>
        </w:tabs>
        <w:spacing w:after="120" w:line="276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552A0A07" w:rsidR="008145D7" w:rsidRDefault="008145D7" w:rsidP="003D6F3E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</w:t>
      </w:r>
      <w:r w:rsidR="00A77ABB">
        <w:rPr>
          <w:rFonts w:eastAsia="Times New Roman" w:cs="Times New Roman"/>
          <w:lang w:eastAsia="cs-CZ"/>
        </w:rPr>
        <w:t>………………</w:t>
      </w:r>
      <w:bookmarkStart w:id="1" w:name="_GoBack"/>
      <w:bookmarkEnd w:id="1"/>
      <w:r>
        <w:rPr>
          <w:rFonts w:eastAsia="Times New Roman" w:cs="Times New Roman"/>
          <w:lang w:eastAsia="cs-CZ"/>
        </w:rPr>
        <w:t>… dne ………………………</w:t>
      </w:r>
    </w:p>
    <w:p w14:paraId="10A5EA37" w14:textId="77777777" w:rsidR="008145D7" w:rsidRDefault="008145D7" w:rsidP="003D6F3E">
      <w:pPr>
        <w:tabs>
          <w:tab w:val="right" w:pos="9063"/>
        </w:tabs>
        <w:spacing w:after="120" w:line="276" w:lineRule="auto"/>
        <w:ind w:right="7"/>
        <w:jc w:val="both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4C45E8" w14:textId="77777777" w:rsidR="0098065B" w:rsidRDefault="0098065B" w:rsidP="00962258">
      <w:pPr>
        <w:spacing w:after="0" w:line="240" w:lineRule="auto"/>
      </w:pPr>
      <w:r>
        <w:separator/>
      </w:r>
    </w:p>
  </w:endnote>
  <w:endnote w:type="continuationSeparator" w:id="0">
    <w:p w14:paraId="2E667AD2" w14:textId="77777777" w:rsidR="0098065B" w:rsidRDefault="0098065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6DFA4E1E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77AB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77AB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D1D2EB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F93C47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139C3E1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77AB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77AB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34E7EAF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2067AE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08B140" w14:textId="77777777" w:rsidR="0098065B" w:rsidRDefault="0098065B" w:rsidP="00962258">
      <w:pPr>
        <w:spacing w:after="0" w:line="240" w:lineRule="auto"/>
      </w:pPr>
      <w:r>
        <w:separator/>
      </w:r>
    </w:p>
  </w:footnote>
  <w:footnote w:type="continuationSeparator" w:id="0">
    <w:p w14:paraId="55419AC9" w14:textId="77777777" w:rsidR="0098065B" w:rsidRDefault="0098065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5D7"/>
    <w:rsid w:val="00040D8F"/>
    <w:rsid w:val="00072C1E"/>
    <w:rsid w:val="000E23A7"/>
    <w:rsid w:val="0010693F"/>
    <w:rsid w:val="00114472"/>
    <w:rsid w:val="00154352"/>
    <w:rsid w:val="001550BC"/>
    <w:rsid w:val="001605B9"/>
    <w:rsid w:val="00170EC5"/>
    <w:rsid w:val="00173C17"/>
    <w:rsid w:val="001747C1"/>
    <w:rsid w:val="00184743"/>
    <w:rsid w:val="001D46EF"/>
    <w:rsid w:val="00207DF5"/>
    <w:rsid w:val="002413F8"/>
    <w:rsid w:val="00280E07"/>
    <w:rsid w:val="002C31BF"/>
    <w:rsid w:val="002D08B1"/>
    <w:rsid w:val="002D21D5"/>
    <w:rsid w:val="002D64C5"/>
    <w:rsid w:val="002D725B"/>
    <w:rsid w:val="002E0CD7"/>
    <w:rsid w:val="00317055"/>
    <w:rsid w:val="00341DCF"/>
    <w:rsid w:val="00357BC6"/>
    <w:rsid w:val="003956C6"/>
    <w:rsid w:val="003D6F3E"/>
    <w:rsid w:val="003F0717"/>
    <w:rsid w:val="00441430"/>
    <w:rsid w:val="00450F07"/>
    <w:rsid w:val="00453CD3"/>
    <w:rsid w:val="00460660"/>
    <w:rsid w:val="00486107"/>
    <w:rsid w:val="00491827"/>
    <w:rsid w:val="004B348C"/>
    <w:rsid w:val="004B3F37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D1C88"/>
    <w:rsid w:val="005E445A"/>
    <w:rsid w:val="005F1404"/>
    <w:rsid w:val="0061068E"/>
    <w:rsid w:val="00614032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14246"/>
    <w:rsid w:val="00723ED1"/>
    <w:rsid w:val="00743525"/>
    <w:rsid w:val="007466C9"/>
    <w:rsid w:val="0076286B"/>
    <w:rsid w:val="00766846"/>
    <w:rsid w:val="00766A3C"/>
    <w:rsid w:val="0077673A"/>
    <w:rsid w:val="007846E1"/>
    <w:rsid w:val="007B570C"/>
    <w:rsid w:val="007C589B"/>
    <w:rsid w:val="007E4A6E"/>
    <w:rsid w:val="007F56A7"/>
    <w:rsid w:val="00807DD0"/>
    <w:rsid w:val="008145D7"/>
    <w:rsid w:val="00822AA4"/>
    <w:rsid w:val="008659F3"/>
    <w:rsid w:val="00886D4B"/>
    <w:rsid w:val="0089094D"/>
    <w:rsid w:val="00895406"/>
    <w:rsid w:val="008A3568"/>
    <w:rsid w:val="008C600B"/>
    <w:rsid w:val="008D03B9"/>
    <w:rsid w:val="008D768F"/>
    <w:rsid w:val="008F128C"/>
    <w:rsid w:val="008F18D6"/>
    <w:rsid w:val="008F5599"/>
    <w:rsid w:val="008F730E"/>
    <w:rsid w:val="00904780"/>
    <w:rsid w:val="00910A74"/>
    <w:rsid w:val="00922385"/>
    <w:rsid w:val="009223DF"/>
    <w:rsid w:val="00923DE9"/>
    <w:rsid w:val="00935173"/>
    <w:rsid w:val="00936091"/>
    <w:rsid w:val="00940D8A"/>
    <w:rsid w:val="009451E0"/>
    <w:rsid w:val="00954D9F"/>
    <w:rsid w:val="00962258"/>
    <w:rsid w:val="009678B7"/>
    <w:rsid w:val="0098065B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77ABB"/>
    <w:rsid w:val="00AA4CBB"/>
    <w:rsid w:val="00AA65FA"/>
    <w:rsid w:val="00AA7351"/>
    <w:rsid w:val="00AB7E72"/>
    <w:rsid w:val="00AD056F"/>
    <w:rsid w:val="00AD6731"/>
    <w:rsid w:val="00B13885"/>
    <w:rsid w:val="00B15D0D"/>
    <w:rsid w:val="00B6139C"/>
    <w:rsid w:val="00B75EE1"/>
    <w:rsid w:val="00B77481"/>
    <w:rsid w:val="00B8518B"/>
    <w:rsid w:val="00BB7842"/>
    <w:rsid w:val="00BC7070"/>
    <w:rsid w:val="00BD294C"/>
    <w:rsid w:val="00BD7E91"/>
    <w:rsid w:val="00C02D0A"/>
    <w:rsid w:val="00C03A6E"/>
    <w:rsid w:val="00C17A08"/>
    <w:rsid w:val="00C44F6A"/>
    <w:rsid w:val="00C47AE3"/>
    <w:rsid w:val="00C701C2"/>
    <w:rsid w:val="00CD1FC4"/>
    <w:rsid w:val="00CE6B41"/>
    <w:rsid w:val="00D21061"/>
    <w:rsid w:val="00D4108E"/>
    <w:rsid w:val="00D6163D"/>
    <w:rsid w:val="00D73D46"/>
    <w:rsid w:val="00D831A3"/>
    <w:rsid w:val="00D84D88"/>
    <w:rsid w:val="00DC75F3"/>
    <w:rsid w:val="00DD46F3"/>
    <w:rsid w:val="00DD5FBA"/>
    <w:rsid w:val="00DE56F2"/>
    <w:rsid w:val="00DF09FD"/>
    <w:rsid w:val="00DF116D"/>
    <w:rsid w:val="00E3636C"/>
    <w:rsid w:val="00E36C4A"/>
    <w:rsid w:val="00EB104F"/>
    <w:rsid w:val="00ED14BD"/>
    <w:rsid w:val="00EE290A"/>
    <w:rsid w:val="00F003C2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D6A3A"/>
    <w:rsid w:val="00FE4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A5EA27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2D21D5"/>
    <w:rPr>
      <w:color w:val="808080"/>
    </w:rPr>
  </w:style>
  <w:style w:type="paragraph" w:customStyle="1" w:styleId="tabulka">
    <w:name w:val="tabulka"/>
    <w:basedOn w:val="Normln"/>
    <w:uiPriority w:val="99"/>
    <w:rsid w:val="002D21D5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nhideWhenUsed/>
    <w:rsid w:val="008F128C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8F12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8F12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2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28C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B7E7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A63623E087D4B7AAC6E72850D8F0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B16E58-7D8B-41EB-8564-10CB5BB5B621}"/>
      </w:docPartPr>
      <w:docPartBody>
        <w:p w:rsidR="0009490F" w:rsidRDefault="00D834C6" w:rsidP="00D834C6">
          <w:pPr>
            <w:pStyle w:val="4A63623E087D4B7AAC6E72850D8F065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33C19AB5E614365A5D0F0FFC1F4A6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2F216-60A4-4D36-9312-D6F47DFDA06D}"/>
      </w:docPartPr>
      <w:docPartBody>
        <w:p w:rsidR="0009490F" w:rsidRDefault="00D834C6" w:rsidP="00D834C6">
          <w:pPr>
            <w:pStyle w:val="233C19AB5E614365A5D0F0FFC1F4A658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223140D526C4294A9881EFBE1FC92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E70AE2-B66F-4933-AF32-4DD8B874555F}"/>
      </w:docPartPr>
      <w:docPartBody>
        <w:p w:rsidR="0009490F" w:rsidRDefault="00D834C6" w:rsidP="00D834C6">
          <w:pPr>
            <w:pStyle w:val="E223140D526C4294A9881EFBE1FC92DA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202103A43004E0A85ECC84D6227CA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56B36-D7C4-497C-B6FC-0F8CDAC87F00}"/>
      </w:docPartPr>
      <w:docPartBody>
        <w:p w:rsidR="0009490F" w:rsidRDefault="00D834C6" w:rsidP="00D834C6">
          <w:pPr>
            <w:pStyle w:val="6202103A43004E0A85ECC84D6227CABE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4C6"/>
    <w:rsid w:val="0009490F"/>
    <w:rsid w:val="000A7A57"/>
    <w:rsid w:val="002004D2"/>
    <w:rsid w:val="00334B99"/>
    <w:rsid w:val="003355FF"/>
    <w:rsid w:val="00451C58"/>
    <w:rsid w:val="004F7E9F"/>
    <w:rsid w:val="005037D7"/>
    <w:rsid w:val="005F7BD2"/>
    <w:rsid w:val="006620F1"/>
    <w:rsid w:val="006A047F"/>
    <w:rsid w:val="00762AC5"/>
    <w:rsid w:val="00822889"/>
    <w:rsid w:val="00A63347"/>
    <w:rsid w:val="00AC701C"/>
    <w:rsid w:val="00C611B6"/>
    <w:rsid w:val="00D16A2A"/>
    <w:rsid w:val="00D834C6"/>
    <w:rsid w:val="00DB6C53"/>
    <w:rsid w:val="00E55CBA"/>
    <w:rsid w:val="00E81EED"/>
    <w:rsid w:val="00F26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34C6"/>
    <w:rPr>
      <w:color w:val="808080"/>
    </w:rPr>
  </w:style>
  <w:style w:type="paragraph" w:customStyle="1" w:styleId="4A63623E087D4B7AAC6E72850D8F0657">
    <w:name w:val="4A63623E087D4B7AAC6E72850D8F0657"/>
    <w:rsid w:val="00D834C6"/>
  </w:style>
  <w:style w:type="paragraph" w:customStyle="1" w:styleId="233C19AB5E614365A5D0F0FFC1F4A658">
    <w:name w:val="233C19AB5E614365A5D0F0FFC1F4A658"/>
    <w:rsid w:val="00D834C6"/>
  </w:style>
  <w:style w:type="paragraph" w:customStyle="1" w:styleId="E223140D526C4294A9881EFBE1FC92DA">
    <w:name w:val="E223140D526C4294A9881EFBE1FC92DA"/>
    <w:rsid w:val="00D834C6"/>
  </w:style>
  <w:style w:type="paragraph" w:customStyle="1" w:styleId="6202103A43004E0A85ECC84D6227CABE">
    <w:name w:val="6202103A43004E0A85ECC84D6227CABE"/>
    <w:rsid w:val="00D834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BFB577C7937F479474D89811887699" ma:contentTypeVersion="5" ma:contentTypeDescription="Vytvoří nový dokument" ma:contentTypeScope="" ma:versionID="852ad08b3bf5d5469be269bdfb5bd11c">
  <xsd:schema xmlns:xsd="http://www.w3.org/2001/XMLSchema" xmlns:xs="http://www.w3.org/2001/XMLSchema" xmlns:p="http://schemas.microsoft.com/office/2006/metadata/properties" xmlns:ns2="5d68eef5-98d5-40a3-92f6-b741586f1a2a" xmlns:ns3="3ce2eb85-38a8-42d7-bdca-270c18ccd125" targetNamespace="http://schemas.microsoft.com/office/2006/metadata/properties" ma:root="true" ma:fieldsID="48723523c1306d527fe1676768efb655" ns2:_="" ns3:_="">
    <xsd:import namespace="5d68eef5-98d5-40a3-92f6-b741586f1a2a"/>
    <xsd:import namespace="3ce2eb85-38a8-42d7-bdca-270c18ccd1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68eef5-98d5-40a3-92f6-b741586f1a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e2eb85-38a8-42d7-bdca-270c18ccd12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C70EC54-B616-4F84-9CC3-70B1C0DCAF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68eef5-98d5-40a3-92f6-b741586f1a2a"/>
    <ds:schemaRef ds:uri="3ce2eb85-38a8-42d7-bdca-270c18ccd1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8FF1601-ED8F-46F6-A7FA-5D5AA584634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75F1897-881B-4004-B1CC-8C4B3EC771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470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2023-01-25T08:59:00Z</dcterms:created>
  <dcterms:modified xsi:type="dcterms:W3CDTF">2023-09-12T11:06:00Z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0x010100BDBFB577C7937F479474D89811887699</vt:lpwstr>
  </property>
</Properties>
</file>